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59FD" w:rsidRPr="00DC10BA" w:rsidRDefault="001859FD" w:rsidP="00845906">
            <w:pPr>
              <w:ind w:left="-43"/>
              <w:jc w:val="right"/>
              <w:rPr>
                <w:noProof/>
              </w:rPr>
            </w:pPr>
          </w:p>
          <w:p w:rsidR="001859FD" w:rsidRPr="00DC10BA" w:rsidRDefault="001859FD" w:rsidP="00845906">
            <w:pPr>
              <w:ind w:left="-43"/>
              <w:jc w:val="right"/>
              <w:rPr>
                <w:noProof/>
              </w:rPr>
            </w:pPr>
          </w:p>
          <w:p w:rsidR="001859FD" w:rsidRPr="00DC10BA" w:rsidRDefault="001859FD" w:rsidP="00845906">
            <w:pPr>
              <w:ind w:left="-43"/>
              <w:jc w:val="right"/>
              <w:rPr>
                <w:noProof/>
              </w:rPr>
            </w:pPr>
          </w:p>
          <w:p w:rsidR="001859FD" w:rsidRPr="00DC10BA" w:rsidRDefault="001859FD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1859FD" w:rsidRPr="00DC10BA" w:rsidRDefault="001859FD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1859FD" w:rsidRPr="00DC10BA" w:rsidRDefault="001859FD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1859FD" w:rsidRPr="00DC10BA" w:rsidRDefault="001859FD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59FD" w:rsidRPr="00DC10BA" w:rsidRDefault="001859FD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9FD" w:rsidRPr="00DC10BA" w:rsidRDefault="001859FD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9FD" w:rsidRPr="00DC10BA" w:rsidRDefault="001859FD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9FD" w:rsidRPr="00DC10BA" w:rsidRDefault="001859FD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9FD" w:rsidRPr="00DC10BA" w:rsidRDefault="001859FD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9FD" w:rsidRPr="00DC10BA" w:rsidRDefault="001859FD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9FD" w:rsidRPr="00DC10BA" w:rsidRDefault="001859FD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59FD" w:rsidRPr="00DC10BA" w:rsidRDefault="001859FD" w:rsidP="00845906">
            <w:pPr>
              <w:jc w:val="center"/>
            </w:pPr>
          </w:p>
        </w:tc>
      </w:tr>
      <w:tr w:rsidR="001859FD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FD" w:rsidRPr="00DC10BA" w:rsidRDefault="001859FD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  <w:tr w:rsidR="001859FD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59FD" w:rsidRPr="00DC10BA" w:rsidRDefault="001859FD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9FD" w:rsidRPr="00DC10BA" w:rsidRDefault="001859FD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59FD" w:rsidRPr="00DC10BA" w:rsidRDefault="001859FD" w:rsidP="00845906"/>
        </w:tc>
      </w:tr>
    </w:tbl>
    <w:p w:rsidR="001859FD" w:rsidRPr="00DC10BA" w:rsidRDefault="001859FD" w:rsidP="001859FD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1859FD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59FD" w:rsidRDefault="001859FD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1859FD" w:rsidRDefault="001859FD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FD" w:rsidRDefault="001859FD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859FD" w:rsidRDefault="001859FD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FD" w:rsidRDefault="001859FD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9FD" w:rsidRDefault="001859FD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1859FD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9FD" w:rsidRDefault="001859FD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9FD" w:rsidRDefault="001859FD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59FD" w:rsidRDefault="001859FD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9FD" w:rsidRDefault="001859FD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59FD" w:rsidRDefault="001859FD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59FD" w:rsidRDefault="001859FD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9FD" w:rsidRDefault="001859FD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59FD" w:rsidRDefault="001859FD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9FD" w:rsidRDefault="001859FD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1859FD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59FD" w:rsidRDefault="001859FD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9FD" w:rsidRDefault="001859FD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9FD" w:rsidRDefault="001859FD" w:rsidP="00845906">
            <w:pPr>
              <w:rPr>
                <w:sz w:val="2"/>
                <w:szCs w:val="2"/>
              </w:rPr>
            </w:pPr>
          </w:p>
        </w:tc>
      </w:tr>
    </w:tbl>
    <w:p w:rsidR="001859FD" w:rsidRPr="001859FD" w:rsidRDefault="001859FD" w:rsidP="00E261EF">
      <w:pPr>
        <w:pStyle w:val="5"/>
        <w:spacing w:before="0" w:after="0"/>
        <w:jc w:val="both"/>
        <w:rPr>
          <w:b w:val="0"/>
          <w:i w:val="0"/>
          <w:sz w:val="16"/>
          <w:szCs w:val="16"/>
        </w:rPr>
      </w:pPr>
    </w:p>
    <w:p w:rsidR="00B662FD" w:rsidRPr="00DF7268" w:rsidRDefault="00B662FD" w:rsidP="00E261EF">
      <w:pPr>
        <w:pStyle w:val="5"/>
        <w:spacing w:before="0" w:after="0"/>
        <w:jc w:val="both"/>
        <w:rPr>
          <w:i w:val="0"/>
          <w:sz w:val="34"/>
          <w:szCs w:val="34"/>
        </w:rPr>
      </w:pPr>
      <w:r w:rsidRPr="00DF7268">
        <w:rPr>
          <w:i w:val="0"/>
          <w:sz w:val="34"/>
          <w:szCs w:val="34"/>
        </w:rPr>
        <w:t>Расходомер-счетчик ультразвуковой ВЗЛЕТ МР</w:t>
      </w:r>
      <w:r w:rsidR="003D7107" w:rsidRPr="00DF7268">
        <w:rPr>
          <w:i w:val="0"/>
          <w:sz w:val="34"/>
          <w:szCs w:val="34"/>
        </w:rPr>
        <w:t xml:space="preserve"> </w:t>
      </w:r>
      <w:r w:rsidRPr="00DF7268">
        <w:rPr>
          <w:i w:val="0"/>
          <w:sz w:val="34"/>
          <w:szCs w:val="34"/>
        </w:rPr>
        <w:t>УРСВ-5хх</w:t>
      </w:r>
      <w:r w:rsidR="003D7107" w:rsidRPr="00DF7268">
        <w:rPr>
          <w:i w:val="0"/>
          <w:sz w:val="34"/>
          <w:szCs w:val="34"/>
        </w:rPr>
        <w:t xml:space="preserve"> </w:t>
      </w:r>
      <w:r w:rsidRPr="00DF7268">
        <w:rPr>
          <w:i w:val="0"/>
          <w:sz w:val="34"/>
          <w:szCs w:val="34"/>
        </w:rPr>
        <w:t>ц</w:t>
      </w:r>
      <w:r w:rsidR="003D7107" w:rsidRPr="00DF7268">
        <w:rPr>
          <w:i w:val="0"/>
          <w:sz w:val="34"/>
          <w:szCs w:val="34"/>
        </w:rPr>
        <w:t xml:space="preserve"> ИСПОЛНЕНИЕ</w:t>
      </w:r>
      <w:r w:rsidR="00C67ADC" w:rsidRPr="00DF7268">
        <w:rPr>
          <w:i w:val="0"/>
          <w:sz w:val="34"/>
          <w:szCs w:val="34"/>
        </w:rPr>
        <w:t xml:space="preserve"> ДЛЯ АЭС</w:t>
      </w:r>
      <w:r w:rsidR="00330A00" w:rsidRPr="00DF7268">
        <w:rPr>
          <w:i w:val="0"/>
          <w:sz w:val="34"/>
          <w:szCs w:val="34"/>
        </w:rPr>
        <w:t>*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6"/>
        <w:gridCol w:w="117"/>
        <w:gridCol w:w="1159"/>
        <w:gridCol w:w="811"/>
        <w:gridCol w:w="465"/>
        <w:gridCol w:w="147"/>
        <w:gridCol w:w="283"/>
        <w:gridCol w:w="881"/>
        <w:gridCol w:w="482"/>
        <w:gridCol w:w="284"/>
        <w:gridCol w:w="543"/>
        <w:gridCol w:w="1302"/>
        <w:gridCol w:w="1811"/>
        <w:gridCol w:w="433"/>
      </w:tblGrid>
      <w:tr w:rsidR="00B662FD" w:rsidRPr="00607EE1" w:rsidTr="00DD7142">
        <w:trPr>
          <w:gridAfter w:val="2"/>
          <w:wAfter w:w="2244" w:type="dxa"/>
          <w:trHeight w:val="227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E261EF" w:rsidRDefault="00E261EF" w:rsidP="00E261EF">
            <w:pPr>
              <w:pStyle w:val="10"/>
              <w:spacing w:before="240"/>
              <w:rPr>
                <w:sz w:val="16"/>
                <w:szCs w:val="16"/>
              </w:rPr>
            </w:pPr>
            <w:r w:rsidRPr="00E261EF">
              <w:rPr>
                <w:sz w:val="16"/>
                <w:szCs w:val="16"/>
              </w:rPr>
              <w:t>и</w:t>
            </w:r>
            <w:r w:rsidR="00B662FD" w:rsidRPr="00E261EF">
              <w:rPr>
                <w:sz w:val="16"/>
                <w:szCs w:val="16"/>
              </w:rPr>
              <w:t>сполнение</w:t>
            </w:r>
            <w:r w:rsidRPr="00E261EF">
              <w:rPr>
                <w:sz w:val="16"/>
                <w:szCs w:val="16"/>
              </w:rPr>
              <w:t xml:space="preserve"> </w:t>
            </w:r>
            <w:r w:rsidR="00B662FD" w:rsidRPr="00E261EF">
              <w:rPr>
                <w:sz w:val="16"/>
                <w:szCs w:val="16"/>
              </w:rPr>
              <w:t>УРСВ -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DD7142" w:rsidRPr="00367540" w:rsidTr="00DD7142">
        <w:trPr>
          <w:gridAfter w:val="2"/>
          <w:wAfter w:w="2244" w:type="dxa"/>
          <w:trHeight w:hRule="exact" w:val="369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:rsidR="00DD7142" w:rsidRPr="00D46327" w:rsidRDefault="00DD7142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r w:rsidRPr="00D46327">
              <w:rPr>
                <w:sz w:val="14"/>
                <w:szCs w:val="14"/>
              </w:rPr>
              <w:t>четырехлучевой)</w:t>
            </w:r>
          </w:p>
        </w:tc>
      </w:tr>
      <w:tr w:rsidR="00DD7142" w:rsidRPr="00607EE1" w:rsidTr="00DD7142">
        <w:trPr>
          <w:gridAfter w:val="2"/>
          <w:wAfter w:w="2244" w:type="dxa"/>
          <w:trHeight w:hRule="exact" w:val="227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42" w:rsidRPr="00D46327" w:rsidRDefault="00DD7142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7142" w:rsidRPr="00D46327" w:rsidRDefault="00DD7142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7142" w:rsidRPr="00D46327" w:rsidRDefault="00DD7142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7142" w:rsidRPr="00D46327" w:rsidRDefault="00DD7142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7142" w:rsidRPr="00D46327" w:rsidRDefault="00DD7142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42" w:rsidRPr="00D46327" w:rsidRDefault="00DD7142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62FD" w:rsidRPr="00D46327" w:rsidTr="00DD71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57"/>
        </w:trPr>
        <w:tc>
          <w:tcPr>
            <w:tcW w:w="1803" w:type="dxa"/>
            <w:gridSpan w:val="2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</w:p>
        </w:tc>
        <w:tc>
          <w:tcPr>
            <w:tcW w:w="1970" w:type="dxa"/>
            <w:gridSpan w:val="2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65" w:type="dxa"/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93" w:type="dxa"/>
            <w:gridSpan w:val="4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656" w:type="dxa"/>
            <w:gridSpan w:val="3"/>
            <w:tcBorders>
              <w:left w:val="nil"/>
            </w:tcBorders>
            <w:vAlign w:val="center"/>
          </w:tcPr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3" w:type="dxa"/>
            <w:vAlign w:val="center"/>
          </w:tcPr>
          <w:p w:rsidR="00B662FD" w:rsidRPr="00D46327" w:rsidRDefault="00B662F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005C77" w:rsidRPr="00922FE2" w:rsidTr="00E261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7"/>
          <w:wAfter w:w="5736" w:type="dxa"/>
          <w:trHeight w:hRule="exact" w:val="227"/>
        </w:trPr>
        <w:tc>
          <w:tcPr>
            <w:tcW w:w="1803" w:type="dxa"/>
            <w:gridSpan w:val="2"/>
            <w:vAlign w:val="center"/>
          </w:tcPr>
          <w:p w:rsidR="00005C77" w:rsidRPr="00D46327" w:rsidRDefault="00005C77" w:rsidP="00E261EF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2582" w:type="dxa"/>
            <w:gridSpan w:val="4"/>
            <w:tcBorders>
              <w:left w:val="nil"/>
            </w:tcBorders>
            <w:vAlign w:val="center"/>
          </w:tcPr>
          <w:p w:rsidR="00005C77" w:rsidRPr="00EE071C" w:rsidRDefault="00005C77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п</w:t>
            </w:r>
            <w:r w:rsidRPr="00EE071C">
              <w:rPr>
                <w:bCs/>
                <w:sz w:val="16"/>
              </w:rPr>
              <w:t>омехозащищенное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C77" w:rsidRPr="00D46327" w:rsidRDefault="00005C77" w:rsidP="00DF7268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F71772" w:rsidRPr="00F71772" w:rsidRDefault="00F71772" w:rsidP="00F71772">
      <w:pPr>
        <w:rPr>
          <w:vanish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4"/>
        <w:gridCol w:w="536"/>
        <w:gridCol w:w="7691"/>
        <w:gridCol w:w="536"/>
      </w:tblGrid>
      <w:tr w:rsidR="00005C77" w:rsidRPr="00074F70" w:rsidTr="00D64C00">
        <w:trPr>
          <w:trHeight w:hRule="exact" w:val="227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005C77" w:rsidRPr="00354B78" w:rsidRDefault="00005C77" w:rsidP="00E261EF">
            <w:pPr>
              <w:rPr>
                <w:b/>
                <w:sz w:val="16"/>
                <w:szCs w:val="16"/>
              </w:rPr>
            </w:pPr>
            <w:r w:rsidRPr="00354B78">
              <w:rPr>
                <w:b/>
                <w:sz w:val="16"/>
                <w:szCs w:val="16"/>
              </w:rPr>
              <w:t>класс безопасности 3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C77" w:rsidRPr="00074F70" w:rsidRDefault="00005C77" w:rsidP="00D64C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C77" w:rsidRDefault="00005C77" w:rsidP="00D64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354B78">
              <w:rPr>
                <w:b/>
                <w:sz w:val="16"/>
                <w:szCs w:val="16"/>
              </w:rPr>
              <w:t xml:space="preserve">класс безопасности </w:t>
            </w:r>
            <w:r>
              <w:rPr>
                <w:b/>
                <w:sz w:val="16"/>
                <w:szCs w:val="16"/>
              </w:rPr>
              <w:t>4</w:t>
            </w:r>
          </w:p>
          <w:p w:rsidR="00005C77" w:rsidRPr="00074F70" w:rsidRDefault="00005C77" w:rsidP="00D64C0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C77" w:rsidRPr="00074F70" w:rsidRDefault="00005C77" w:rsidP="00D64C0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662FD" w:rsidRPr="003B632D" w:rsidRDefault="00B662FD" w:rsidP="00E261EF">
      <w:pPr>
        <w:pStyle w:val="10"/>
        <w:spacing w:before="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38"/>
        <w:gridCol w:w="283"/>
        <w:gridCol w:w="142"/>
        <w:gridCol w:w="283"/>
        <w:gridCol w:w="840"/>
        <w:gridCol w:w="294"/>
        <w:gridCol w:w="284"/>
        <w:gridCol w:w="284"/>
        <w:gridCol w:w="850"/>
        <w:gridCol w:w="283"/>
        <w:gridCol w:w="1985"/>
        <w:gridCol w:w="283"/>
      </w:tblGrid>
      <w:tr w:rsidR="00426EB5" w:rsidRPr="00785C37" w:rsidTr="00261371">
        <w:trPr>
          <w:trHeight w:hRule="exact" w:val="227"/>
        </w:trPr>
        <w:tc>
          <w:tcPr>
            <w:tcW w:w="1724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EA7A79" w:rsidRDefault="00B662FD" w:rsidP="00426EB5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Pr="00D46327">
              <w:rPr>
                <w:b/>
                <w:bCs/>
                <w:sz w:val="16"/>
              </w:rPr>
              <w:t>имп</w:t>
            </w:r>
            <w:proofErr w:type="spellEnd"/>
            <w:r w:rsidRPr="00D46327">
              <w:rPr>
                <w:b/>
                <w:bCs/>
                <w:sz w:val="16"/>
              </w:rPr>
              <w:t>/част/логический)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1859FD" w:rsidRDefault="00B662FD" w:rsidP="00947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785C37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1859FD" w:rsidRDefault="00B662FD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662FD" w:rsidRPr="00D46327" w:rsidRDefault="00B662FD" w:rsidP="00261371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1859FD" w:rsidRDefault="00B662FD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261371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1859FD" w:rsidRDefault="00B662FD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B662FD" w:rsidRPr="00D46327" w:rsidRDefault="00B662FD" w:rsidP="00261371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2FD" w:rsidRPr="001859FD" w:rsidRDefault="00B662FD" w:rsidP="001859FD">
            <w:pPr>
              <w:jc w:val="center"/>
              <w:rPr>
                <w:sz w:val="16"/>
                <w:szCs w:val="16"/>
              </w:rPr>
            </w:pPr>
          </w:p>
        </w:tc>
      </w:tr>
      <w:tr w:rsidR="00DF7268" w:rsidRPr="00785C37" w:rsidTr="00261371">
        <w:trPr>
          <w:trHeight w:hRule="exact" w:val="113"/>
        </w:trPr>
        <w:tc>
          <w:tcPr>
            <w:tcW w:w="10773" w:type="dxa"/>
            <w:gridSpan w:val="13"/>
            <w:vAlign w:val="center"/>
          </w:tcPr>
          <w:p w:rsidR="00DF7268" w:rsidRPr="007C3979" w:rsidRDefault="00DF7268" w:rsidP="00DF7268">
            <w:pPr>
              <w:jc w:val="center"/>
            </w:pPr>
          </w:p>
        </w:tc>
      </w:tr>
      <w:tr w:rsidR="00261371" w:rsidRPr="00785C37" w:rsidTr="001859FD">
        <w:trPr>
          <w:gridAfter w:val="4"/>
          <w:wAfter w:w="3374" w:type="dxa"/>
          <w:trHeight w:hRule="exact" w:val="227"/>
        </w:trPr>
        <w:tc>
          <w:tcPr>
            <w:tcW w:w="4962" w:type="dxa"/>
            <w:gridSpan w:val="2"/>
            <w:tcBorders>
              <w:right w:val="single" w:sz="12" w:space="0" w:color="auto"/>
            </w:tcBorders>
            <w:vAlign w:val="center"/>
          </w:tcPr>
          <w:p w:rsidR="00261371" w:rsidRPr="00903A1C" w:rsidRDefault="00261371" w:rsidP="00E261E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371" w:rsidRPr="00903A1C" w:rsidRDefault="00261371" w:rsidP="001859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1371" w:rsidRPr="007C3979" w:rsidRDefault="00261371" w:rsidP="00261371">
            <w:pPr>
              <w:jc w:val="right"/>
            </w:pPr>
            <w:r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 м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371" w:rsidRPr="001859FD" w:rsidRDefault="00261371" w:rsidP="001859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62FD" w:rsidRPr="003B632D" w:rsidRDefault="00B662FD" w:rsidP="00E261EF">
      <w:pPr>
        <w:pStyle w:val="10"/>
        <w:spacing w:before="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1"/>
        <w:gridCol w:w="3260"/>
        <w:gridCol w:w="1134"/>
        <w:gridCol w:w="993"/>
        <w:gridCol w:w="975"/>
        <w:gridCol w:w="1749"/>
        <w:gridCol w:w="1881"/>
      </w:tblGrid>
      <w:tr w:rsidR="00B662FD" w:rsidRPr="00D46327" w:rsidTr="00E261EF">
        <w:trPr>
          <w:trHeight w:hRule="exact" w:val="227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Н-021,</w:t>
            </w:r>
            <w:r w:rsidR="00356B10">
              <w:rPr>
                <w:sz w:val="14"/>
              </w:rPr>
              <w:t xml:space="preserve"> </w:t>
            </w:r>
            <w:r w:rsidR="00922802">
              <w:rPr>
                <w:sz w:val="14"/>
              </w:rPr>
              <w:t>Н</w:t>
            </w:r>
            <w:r w:rsidRPr="00D46327">
              <w:rPr>
                <w:sz w:val="14"/>
              </w:rPr>
              <w:t>-011</w:t>
            </w:r>
            <w:r w:rsidR="005073FB">
              <w:rPr>
                <w:sz w:val="14"/>
              </w:rPr>
              <w:t>;</w:t>
            </w:r>
          </w:p>
          <w:p w:rsidR="00B662FD" w:rsidRPr="00B644A1" w:rsidRDefault="00922802" w:rsidP="00922802">
            <w:pPr>
              <w:rPr>
                <w:sz w:val="14"/>
              </w:rPr>
            </w:pPr>
            <w:r>
              <w:rPr>
                <w:sz w:val="14"/>
              </w:rPr>
              <w:t>врезные В-502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МПа), В</w:t>
            </w:r>
            <w:r w:rsidR="00B662FD" w:rsidRPr="00D46327">
              <w:rPr>
                <w:sz w:val="14"/>
              </w:rPr>
              <w:t>-504</w:t>
            </w:r>
            <w:r>
              <w:rPr>
                <w:sz w:val="14"/>
              </w:rPr>
              <w:t xml:space="preserve"> (</w:t>
            </w:r>
            <w:r w:rsidR="00B662FD">
              <w:rPr>
                <w:sz w:val="14"/>
              </w:rPr>
              <w:t>до 16 МПа)</w:t>
            </w:r>
            <w:r w:rsidR="00B662FD" w:rsidRPr="00D46327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 xml:space="preserve">                               В</w:t>
            </w:r>
            <w:r w:rsidR="00B662FD" w:rsidRPr="00D46327">
              <w:rPr>
                <w:sz w:val="14"/>
              </w:rPr>
              <w:t>-202</w:t>
            </w:r>
            <w:r>
              <w:rPr>
                <w:sz w:val="14"/>
              </w:rPr>
              <w:t xml:space="preserve">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</w:t>
            </w:r>
            <w:r w:rsidR="00B662FD" w:rsidRPr="00D46327">
              <w:rPr>
                <w:sz w:val="14"/>
              </w:rPr>
              <w:t>,</w:t>
            </w:r>
            <w:r w:rsidR="00613C7F">
              <w:rPr>
                <w:sz w:val="14"/>
              </w:rPr>
              <w:t xml:space="preserve"> В</w:t>
            </w:r>
            <w:r w:rsidR="00613C7F" w:rsidRPr="00D46327">
              <w:rPr>
                <w:sz w:val="14"/>
              </w:rPr>
              <w:t>-20</w:t>
            </w:r>
            <w:r w:rsidR="00613C7F" w:rsidRPr="00613C7F">
              <w:rPr>
                <w:sz w:val="14"/>
              </w:rPr>
              <w:t>4</w:t>
            </w:r>
            <w:r w:rsidR="00E957D9">
              <w:rPr>
                <w:sz w:val="14"/>
              </w:rPr>
              <w:t>АТ</w:t>
            </w:r>
            <w:r w:rsidR="00613C7F">
              <w:rPr>
                <w:sz w:val="14"/>
              </w:rPr>
              <w:t xml:space="preserve"> (до </w:t>
            </w:r>
            <w:r w:rsidR="00613C7F" w:rsidRPr="00613C7F">
              <w:rPr>
                <w:sz w:val="14"/>
              </w:rPr>
              <w:t>16</w:t>
            </w:r>
            <w:r w:rsidR="00613C7F">
              <w:rPr>
                <w:sz w:val="14"/>
              </w:rPr>
              <w:t xml:space="preserve"> МПа)</w:t>
            </w:r>
            <w:r w:rsidR="00B662FD">
              <w:rPr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 w:rsidR="005073FB">
              <w:rPr>
                <w:sz w:val="14"/>
              </w:rPr>
              <w:t>-</w:t>
            </w:r>
            <w:r w:rsidR="00B662FD">
              <w:rPr>
                <w:sz w:val="14"/>
              </w:rPr>
              <w:t>205</w:t>
            </w:r>
            <w:r>
              <w:rPr>
                <w:sz w:val="14"/>
              </w:rPr>
              <w:t xml:space="preserve"> </w:t>
            </w:r>
            <w:r w:rsidR="00B662FD">
              <w:rPr>
                <w:sz w:val="14"/>
              </w:rPr>
              <w:t>(до 25 МПа)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65395A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3D7107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</w:p>
        </w:tc>
      </w:tr>
      <w:tr w:rsidR="00B644A1" w:rsidRPr="00D46327" w:rsidTr="00E261EF">
        <w:trPr>
          <w:cantSplit/>
          <w:trHeight w:val="227"/>
        </w:trPr>
        <w:tc>
          <w:tcPr>
            <w:tcW w:w="7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помехо</w:t>
            </w: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B644A1" w:rsidRPr="00D46327" w:rsidTr="00E261EF">
        <w:trPr>
          <w:trHeight w:hRule="exact" w:val="227"/>
        </w:trPr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B644A1" w:rsidRPr="00D46327" w:rsidTr="00E261EF">
        <w:trPr>
          <w:trHeight w:hRule="exact" w:val="227"/>
        </w:trPr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575E25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575E25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44A1" w:rsidRPr="00D46327" w:rsidTr="00E261EF">
        <w:trPr>
          <w:trHeight w:hRule="exact" w:val="227"/>
        </w:trPr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575E25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575E25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44A1" w:rsidRPr="00D46327" w:rsidTr="00E261EF">
        <w:trPr>
          <w:trHeight w:hRule="exact" w:val="227"/>
        </w:trPr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575E25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4A1" w:rsidRPr="00575E25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44A1" w:rsidRPr="00D46327" w:rsidTr="00E261EF">
        <w:trPr>
          <w:trHeight w:hRule="exact" w:val="22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D46327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575E25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4A1" w:rsidRPr="00575E25" w:rsidRDefault="00B644A1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3D7107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10,25,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2F6BE7">
        <w:rPr>
          <w:b/>
          <w:bCs/>
          <w:i/>
          <w:iCs/>
          <w:sz w:val="16"/>
        </w:rPr>
        <w:t>,</w:t>
      </w:r>
      <w:r w:rsidRPr="008C77C1">
        <w:rPr>
          <w:b/>
          <w:bCs/>
          <w:i/>
          <w:iCs/>
          <w:sz w:val="16"/>
        </w:rPr>
        <w:t xml:space="preserve"> </w:t>
      </w:r>
      <w:r w:rsidR="002F6BE7">
        <w:rPr>
          <w:b/>
          <w:bCs/>
          <w:i/>
          <w:iCs/>
          <w:sz w:val="16"/>
        </w:rPr>
        <w:t>1400,</w:t>
      </w:r>
      <w:r w:rsidR="008767B1">
        <w:rPr>
          <w:b/>
          <w:bCs/>
          <w:i/>
          <w:iCs/>
          <w:sz w:val="16"/>
        </w:rPr>
        <w:t xml:space="preserve"> </w:t>
      </w:r>
      <w:r w:rsidR="003D7107">
        <w:rPr>
          <w:b/>
          <w:bCs/>
          <w:i/>
          <w:iCs/>
          <w:sz w:val="16"/>
        </w:rPr>
        <w:t>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2053"/>
        <w:gridCol w:w="850"/>
        <w:gridCol w:w="1073"/>
        <w:gridCol w:w="1192"/>
        <w:gridCol w:w="270"/>
        <w:gridCol w:w="502"/>
        <w:gridCol w:w="1652"/>
        <w:gridCol w:w="1437"/>
        <w:gridCol w:w="1200"/>
      </w:tblGrid>
      <w:tr w:rsidR="008A78E1" w:rsidRPr="0070093A" w:rsidTr="00E261EF">
        <w:trPr>
          <w:cantSplit/>
        </w:trPr>
        <w:tc>
          <w:tcPr>
            <w:tcW w:w="529" w:type="dxa"/>
            <w:vMerge w:val="restart"/>
            <w:textDirection w:val="btLr"/>
            <w:vAlign w:val="center"/>
          </w:tcPr>
          <w:p w:rsidR="008A78E1" w:rsidRPr="0070093A" w:rsidRDefault="008A78E1" w:rsidP="00E261EF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53" w:type="dxa"/>
            <w:vMerge w:val="restart"/>
            <w:vAlign w:val="center"/>
          </w:tcPr>
          <w:p w:rsidR="008A78E1" w:rsidRDefault="008A78E1" w:rsidP="00E261EF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E26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r w:rsidR="00E35A52">
              <w:rPr>
                <w:b/>
                <w:sz w:val="16"/>
                <w:szCs w:val="16"/>
              </w:rPr>
              <w:t>стенки, материал</w:t>
            </w:r>
          </w:p>
          <w:p w:rsidR="00F57D5D" w:rsidRPr="0065395A" w:rsidRDefault="008A78E1" w:rsidP="00E261EF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8A78E1" w:rsidRDefault="008A78E1" w:rsidP="00E261EF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8A78E1" w:rsidRPr="000C1B75" w:rsidRDefault="00DE5882" w:rsidP="00E261EF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>(-</w:t>
            </w:r>
            <w:r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11, -</w:t>
            </w:r>
            <w:r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12,  -</w:t>
            </w:r>
            <w:r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 xml:space="preserve">32, </w:t>
            </w:r>
            <w:r>
              <w:rPr>
                <w:b/>
                <w:sz w:val="14"/>
              </w:rPr>
              <w:t>-</w:t>
            </w:r>
            <w:r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42)</w:t>
            </w:r>
          </w:p>
        </w:tc>
        <w:tc>
          <w:tcPr>
            <w:tcW w:w="1073" w:type="dxa"/>
            <w:vMerge w:val="restart"/>
            <w:vAlign w:val="center"/>
          </w:tcPr>
          <w:p w:rsidR="008A78E1" w:rsidRPr="0070093A" w:rsidRDefault="008A78E1" w:rsidP="00E261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E261EF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0C1B75" w:rsidRDefault="00256445" w:rsidP="00E261EF">
            <w:pPr>
              <w:jc w:val="center"/>
              <w:rPr>
                <w:b/>
                <w:sz w:val="16"/>
                <w:szCs w:val="16"/>
              </w:rPr>
            </w:pPr>
            <w:r w:rsidRPr="000C1B75"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Ст20/09Г2С/</w:t>
            </w:r>
          </w:p>
          <w:p w:rsidR="008A78E1" w:rsidRPr="0070093A" w:rsidRDefault="00256445" w:rsidP="00E261EF">
            <w:pPr>
              <w:jc w:val="center"/>
              <w:rPr>
                <w:b/>
                <w:sz w:val="14"/>
                <w:szCs w:val="14"/>
              </w:rPr>
            </w:pPr>
            <w:r w:rsidRPr="000C1B75">
              <w:rPr>
                <w:b/>
                <w:sz w:val="16"/>
                <w:szCs w:val="16"/>
              </w:rPr>
              <w:t>Н</w:t>
            </w:r>
            <w:r w:rsidR="008A78E1" w:rsidRPr="000C1B75">
              <w:rPr>
                <w:b/>
                <w:sz w:val="16"/>
                <w:szCs w:val="16"/>
              </w:rPr>
              <w:t>ерж</w:t>
            </w:r>
            <w:r w:rsidRPr="000C1B75">
              <w:rPr>
                <w:b/>
                <w:sz w:val="16"/>
                <w:szCs w:val="16"/>
              </w:rPr>
              <w:t>.</w:t>
            </w:r>
            <w:r w:rsidR="008A78E1" w:rsidRPr="000C1B75">
              <w:rPr>
                <w:b/>
                <w:sz w:val="16"/>
                <w:szCs w:val="16"/>
              </w:rPr>
              <w:t xml:space="preserve"> </w:t>
            </w:r>
            <w:r w:rsidR="0020369E" w:rsidRPr="000C1B75">
              <w:rPr>
                <w:b/>
                <w:sz w:val="16"/>
                <w:szCs w:val="16"/>
              </w:rPr>
              <w:t>с</w:t>
            </w:r>
            <w:r w:rsidR="008A78E1" w:rsidRPr="000C1B75">
              <w:rPr>
                <w:b/>
                <w:sz w:val="16"/>
                <w:szCs w:val="16"/>
              </w:rPr>
              <w:t>т</w:t>
            </w:r>
            <w:r w:rsidRPr="000C1B7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92" w:type="dxa"/>
            <w:vMerge w:val="restart"/>
            <w:vAlign w:val="center"/>
          </w:tcPr>
          <w:p w:rsidR="008A78E1" w:rsidRPr="0070093A" w:rsidRDefault="008A78E1" w:rsidP="00E261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варной, фланцованный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8A78E1" w:rsidRPr="000C1B75" w:rsidRDefault="008A78E1" w:rsidP="00E261EF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89" w:type="dxa"/>
            <w:gridSpan w:val="2"/>
            <w:vAlign w:val="center"/>
          </w:tcPr>
          <w:p w:rsidR="008A78E1" w:rsidRPr="0070093A" w:rsidRDefault="008A78E1" w:rsidP="00E26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00" w:type="dxa"/>
            <w:vMerge w:val="restart"/>
            <w:vAlign w:val="center"/>
          </w:tcPr>
          <w:p w:rsidR="008A78E1" w:rsidRPr="0070093A" w:rsidRDefault="008A78E1" w:rsidP="00E261EF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8A78E1" w:rsidRPr="000C1B75" w:rsidRDefault="008A78E1" w:rsidP="00E261EF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B75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8A78E1" w:rsidTr="00C3535A">
        <w:trPr>
          <w:cantSplit/>
          <w:trHeight w:val="740"/>
        </w:trPr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8A78E1" w:rsidRDefault="008A78E1" w:rsidP="00E261EF">
            <w:pPr>
              <w:rPr>
                <w:sz w:val="14"/>
              </w:rPr>
            </w:pPr>
          </w:p>
        </w:tc>
        <w:tc>
          <w:tcPr>
            <w:tcW w:w="2053" w:type="dxa"/>
            <w:vMerge/>
            <w:tcBorders>
              <w:bottom w:val="single" w:sz="12" w:space="0" w:color="auto"/>
            </w:tcBorders>
          </w:tcPr>
          <w:p w:rsidR="008A78E1" w:rsidRDefault="008A78E1" w:rsidP="00E261EF">
            <w:pPr>
              <w:rPr>
                <w:i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A78E1" w:rsidRDefault="008A78E1" w:rsidP="00E261EF">
            <w:pPr>
              <w:rPr>
                <w:i/>
                <w:sz w:val="14"/>
              </w:rPr>
            </w:pP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</w:tcPr>
          <w:p w:rsidR="008A78E1" w:rsidRDefault="008A78E1" w:rsidP="00E261EF">
            <w:pPr>
              <w:rPr>
                <w:i/>
                <w:sz w:val="14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:rsidR="008A78E1" w:rsidRDefault="008A78E1" w:rsidP="00E261EF">
            <w:pPr>
              <w:rPr>
                <w:i/>
                <w:sz w:val="14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12" w:space="0" w:color="auto"/>
            </w:tcBorders>
          </w:tcPr>
          <w:p w:rsidR="008A78E1" w:rsidRDefault="008A78E1" w:rsidP="00E261EF">
            <w:pPr>
              <w:rPr>
                <w:i/>
                <w:sz w:val="14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8A78E1" w:rsidRPr="0070093A" w:rsidRDefault="00C3535A" w:rsidP="00E261EF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>Для фланцованного ИУ ответные фланцы с патрубками, крепеж и прокладки входят в комплект поставки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3053BC" w:rsidRDefault="003053BC" w:rsidP="00E261EF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8A78E1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8A78E1" w:rsidRPr="0070093A">
              <w:rPr>
                <w:b/>
                <w:iCs/>
                <w:sz w:val="14"/>
                <w:szCs w:val="14"/>
              </w:rPr>
              <w:t>№2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8A78E1" w:rsidRPr="0070093A" w:rsidRDefault="003053BC" w:rsidP="00E261EF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(к-т №1 + конфузор, диффузор</w:t>
            </w:r>
            <w:r w:rsidR="008A78E1">
              <w:rPr>
                <w:b/>
                <w:iCs/>
                <w:sz w:val="14"/>
                <w:szCs w:val="14"/>
              </w:rPr>
              <w:t>)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8A78E1" w:rsidRDefault="008A78E1" w:rsidP="00E261EF">
            <w:pPr>
              <w:rPr>
                <w:sz w:val="16"/>
              </w:rPr>
            </w:pPr>
          </w:p>
        </w:tc>
      </w:tr>
      <w:tr w:rsidR="00C3535A" w:rsidTr="00187638">
        <w:trPr>
          <w:cantSplit/>
          <w:trHeight w:hRule="exact" w:val="227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3535A" w:rsidRPr="009D0A6C" w:rsidRDefault="00C3535A" w:rsidP="00E261EF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 w:val="restart"/>
            <w:shd w:val="clear" w:color="auto" w:fill="AEAAAA"/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3535A" w:rsidTr="00187638">
        <w:trPr>
          <w:cantSplit/>
          <w:trHeight w:hRule="exact" w:val="22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Pr="009D0A6C" w:rsidRDefault="00C3535A" w:rsidP="00E261E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EAAAA"/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3535A" w:rsidTr="00187638">
        <w:trPr>
          <w:cantSplit/>
          <w:trHeight w:hRule="exact" w:val="22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Pr="009D0A6C" w:rsidRDefault="00C3535A" w:rsidP="00E261E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EAAAA"/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3535A" w:rsidTr="00187638">
        <w:trPr>
          <w:cantSplit/>
          <w:trHeight w:hRule="exact" w:val="227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3535A" w:rsidRPr="009D0A6C" w:rsidRDefault="00C3535A" w:rsidP="00E261E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EAAAA"/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C3535A" w:rsidRDefault="00C3535A" w:rsidP="001859F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E26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91" w:type="dxa"/>
          <w:trHeight w:hRule="exact" w:val="57"/>
        </w:trPr>
        <w:tc>
          <w:tcPr>
            <w:tcW w:w="5697" w:type="dxa"/>
            <w:gridSpan w:val="5"/>
            <w:vAlign w:val="center"/>
          </w:tcPr>
          <w:p w:rsidR="00B662FD" w:rsidRPr="00D46327" w:rsidRDefault="00B662FD" w:rsidP="00E261EF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E261E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0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91" w:type="dxa"/>
          <w:trHeight w:hRule="exact" w:val="227"/>
        </w:trPr>
        <w:tc>
          <w:tcPr>
            <w:tcW w:w="5697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E261EF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Pr="00D46327">
              <w:rPr>
                <w:b/>
                <w:bCs/>
                <w:sz w:val="16"/>
                <w:szCs w:val="16"/>
              </w:rPr>
              <w:t xml:space="preserve"> 80 </w:t>
            </w:r>
            <w:r>
              <w:rPr>
                <w:b/>
                <w:bCs/>
                <w:sz w:val="16"/>
                <w:szCs w:val="16"/>
              </w:rPr>
              <w:t>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1859FD" w:rsidRDefault="00B662FD" w:rsidP="00E261E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B662FD" w:rsidRPr="003B632D" w:rsidRDefault="00B662FD" w:rsidP="00160A96">
      <w:pPr>
        <w:pStyle w:val="10"/>
        <w:spacing w:before="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133"/>
        <w:gridCol w:w="425"/>
        <w:gridCol w:w="256"/>
        <w:gridCol w:w="286"/>
        <w:gridCol w:w="25"/>
        <w:gridCol w:w="397"/>
        <w:gridCol w:w="1247"/>
        <w:gridCol w:w="399"/>
        <w:gridCol w:w="284"/>
        <w:gridCol w:w="369"/>
        <w:gridCol w:w="425"/>
        <w:gridCol w:w="680"/>
        <w:gridCol w:w="400"/>
      </w:tblGrid>
      <w:tr w:rsidR="00B662FD" w:rsidRPr="00D46327" w:rsidTr="00066FDC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1859FD" w:rsidRDefault="00B662FD" w:rsidP="00DF72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1859FD" w:rsidRDefault="00B662FD" w:rsidP="00DF726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7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160A9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066FDC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644" w:type="dxa"/>
            <w:gridSpan w:val="2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066FDC">
            <w:pPr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066FDC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F726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66FDC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066FDC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F726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066FDC" w:rsidRPr="00D46327" w:rsidTr="00066FDC">
        <w:trPr>
          <w:gridAfter w:val="7"/>
          <w:wAfter w:w="3804" w:type="dxa"/>
          <w:trHeight w:hRule="exact" w:val="227"/>
        </w:trPr>
        <w:tc>
          <w:tcPr>
            <w:tcW w:w="6524" w:type="dxa"/>
            <w:gridSpan w:val="12"/>
            <w:tcBorders>
              <w:right w:val="single" w:sz="12" w:space="0" w:color="auto"/>
            </w:tcBorders>
            <w:vAlign w:val="center"/>
          </w:tcPr>
          <w:p w:rsidR="00066FDC" w:rsidRPr="000953F1" w:rsidRDefault="00066FDC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>
              <w:rPr>
                <w:b/>
                <w:bCs/>
                <w:sz w:val="16"/>
              </w:rPr>
              <w:t>68, шт.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6"/>
              <w:gridCol w:w="357"/>
              <w:gridCol w:w="6524"/>
            </w:tblGrid>
            <w:tr w:rsidR="00066FDC">
              <w:trPr>
                <w:trHeight w:hRule="exact" w:val="227"/>
                <w:jc w:val="center"/>
              </w:trPr>
              <w:tc>
                <w:tcPr>
                  <w:tcW w:w="4201" w:type="dxa"/>
                  <w:tcBorders>
                    <w:left w:val="nil"/>
                  </w:tcBorders>
                  <w:vAlign w:val="center"/>
                </w:tcPr>
                <w:p w:rsidR="00066FDC" w:rsidRDefault="00066FDC" w:rsidP="00485D84">
                  <w:pPr>
                    <w:spacing w:line="216" w:lineRule="auto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1" w:type="dxa"/>
                  <w:tcBorders>
                    <w:left w:val="nil"/>
                  </w:tcBorders>
                  <w:vAlign w:val="center"/>
                </w:tcPr>
                <w:p w:rsidR="00066FDC" w:rsidRDefault="00066FDC" w:rsidP="00485D84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577" w:type="dxa"/>
                  <w:tcBorders>
                    <w:left w:val="nil"/>
                  </w:tcBorders>
                  <w:vAlign w:val="center"/>
                </w:tcPr>
                <w:p w:rsidR="00066FDC" w:rsidRDefault="00066FDC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066FDC" w:rsidRPr="000953F1" w:rsidRDefault="00066FDC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FDC" w:rsidRPr="000953F1" w:rsidRDefault="00066FDC" w:rsidP="00066FD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76623" w:rsidRPr="00D46327" w:rsidTr="00066FDC">
        <w:trPr>
          <w:gridAfter w:val="2"/>
          <w:wAfter w:w="1080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с обогревающим кабелем шт.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DF726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3" w:type="dxa"/>
            <w:gridSpan w:val="8"/>
            <w:tcBorders>
              <w:right w:val="single" w:sz="12" w:space="0" w:color="auto"/>
            </w:tcBorders>
            <w:vAlign w:val="center"/>
          </w:tcPr>
          <w:p w:rsidR="00D76623" w:rsidRDefault="00D76623" w:rsidP="00D766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1859FD" w:rsidRDefault="00D76623" w:rsidP="00DF7268">
            <w:pPr>
              <w:spacing w:line="216" w:lineRule="auto"/>
              <w:jc w:val="center"/>
              <w:rPr>
                <w:rStyle w:val="ac"/>
                <w:i w:val="0"/>
                <w:sz w:val="16"/>
                <w:szCs w:val="16"/>
              </w:rPr>
            </w:pPr>
          </w:p>
        </w:tc>
      </w:tr>
      <w:tr w:rsidR="00075163" w:rsidRPr="00D46327" w:rsidTr="00066FDC">
        <w:tblPrEx>
          <w:jc w:val="center"/>
        </w:tblPrEx>
        <w:trPr>
          <w:gridAfter w:val="4"/>
          <w:wAfter w:w="1874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075163" w:rsidRPr="00EA7A79" w:rsidRDefault="00075163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075163" w:rsidRPr="00D46327" w:rsidRDefault="00075163" w:rsidP="00DF72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075163" w:rsidRPr="00D46327" w:rsidRDefault="00075163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163" w:rsidRPr="00D46327" w:rsidRDefault="00075163" w:rsidP="00DF7268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075163" w:rsidRPr="00D46327" w:rsidRDefault="00075163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075163" w:rsidRPr="00D46327" w:rsidRDefault="00075163" w:rsidP="00DF72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68" w:type="dxa"/>
            <w:gridSpan w:val="4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075163" w:rsidRPr="00EA7A79" w:rsidRDefault="00075163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075163" w:rsidRPr="00D46327" w:rsidRDefault="00075163" w:rsidP="00DF72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075163" w:rsidRPr="00D46327" w:rsidTr="00066FDC">
        <w:tblPrEx>
          <w:jc w:val="center"/>
        </w:tblPrEx>
        <w:trPr>
          <w:gridAfter w:val="4"/>
          <w:wAfter w:w="1874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075163" w:rsidRPr="00D46327" w:rsidRDefault="00075163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075163" w:rsidRPr="00D46327" w:rsidRDefault="00075163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075163" w:rsidRPr="00D46327" w:rsidRDefault="00075163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352" w:type="dxa"/>
            <w:gridSpan w:val="5"/>
            <w:tcBorders>
              <w:left w:val="nil"/>
            </w:tcBorders>
            <w:vAlign w:val="center"/>
          </w:tcPr>
          <w:p w:rsidR="00075163" w:rsidRPr="00D46327" w:rsidRDefault="00075163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330A00" w:rsidRDefault="00330A00" w:rsidP="00330A00">
      <w:pPr>
        <w:spacing w:before="60"/>
        <w:ind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*    </w:t>
      </w:r>
      <w:r w:rsidRPr="003A16AC">
        <w:rPr>
          <w:b/>
          <w:bCs/>
          <w:i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 xml:space="preserve"> при заполнении карты необходимо дополнительно заполнить опросный лист</w:t>
      </w:r>
      <w:r w:rsidR="00D64C00">
        <w:rPr>
          <w:b/>
          <w:i/>
          <w:sz w:val="16"/>
          <w:szCs w:val="16"/>
        </w:rPr>
        <w:t>;</w:t>
      </w:r>
    </w:p>
    <w:p w:rsidR="00BA6962" w:rsidRDefault="00B662FD" w:rsidP="00155500">
      <w:pPr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**</w:t>
      </w:r>
      <w:r w:rsidRPr="00927980">
        <w:rPr>
          <w:b/>
          <w:bCs/>
          <w:i/>
          <w:sz w:val="16"/>
          <w:szCs w:val="16"/>
        </w:rPr>
        <w:t xml:space="preserve"> </w:t>
      </w:r>
      <w:r w:rsidR="00780F0F" w:rsidRPr="00780F0F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2</w:t>
      </w:r>
      <w:r w:rsidR="00704A34" w:rsidRPr="00704A34">
        <w:rPr>
          <w:b/>
          <w:i/>
          <w:sz w:val="16"/>
          <w:szCs w:val="16"/>
        </w:rPr>
        <w:t xml:space="preserve"> </w:t>
      </w:r>
      <w:r w:rsidR="00704A34">
        <w:rPr>
          <w:b/>
          <w:i/>
          <w:sz w:val="16"/>
          <w:szCs w:val="16"/>
        </w:rPr>
        <w:t>ц</w:t>
      </w:r>
      <w:r w:rsidR="00704A34" w:rsidRPr="00704A34">
        <w:rPr>
          <w:b/>
          <w:i/>
          <w:sz w:val="16"/>
          <w:szCs w:val="16"/>
        </w:rPr>
        <w:t>,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один универсальный </w:t>
      </w:r>
      <w:r w:rsidRPr="00C31CB8">
        <w:rPr>
          <w:b/>
          <w:i/>
          <w:sz w:val="16"/>
          <w:szCs w:val="16"/>
        </w:rPr>
        <w:t>(имп/част/логический)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="00D64C00">
        <w:rPr>
          <w:b/>
          <w:i/>
          <w:sz w:val="16"/>
          <w:szCs w:val="16"/>
        </w:rPr>
        <w:t>;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</w:t>
      </w:r>
    </w:p>
    <w:p w:rsidR="00B662FD" w:rsidRDefault="00B662FD" w:rsidP="00155500">
      <w:pPr>
        <w:rPr>
          <w:b/>
          <w:i/>
          <w:sz w:val="16"/>
          <w:szCs w:val="16"/>
        </w:rPr>
      </w:pPr>
      <w:bookmarkStart w:id="0" w:name="_GoBack"/>
      <w:bookmarkEnd w:id="0"/>
      <w:r>
        <w:rPr>
          <w:b/>
          <w:i/>
          <w:sz w:val="16"/>
          <w:szCs w:val="16"/>
        </w:rPr>
        <w:t xml:space="preserve">*** 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1859FD" w:rsidRPr="00C82A24" w:rsidRDefault="00B662FD" w:rsidP="001859FD">
      <w:pPr>
        <w:spacing w:before="60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 xml:space="preserve"> </w:t>
      </w:r>
      <w:r w:rsidR="001859FD"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1859FD" w:rsidRPr="009C197C" w:rsidTr="00257FFE">
        <w:trPr>
          <w:trHeight w:hRule="exact" w:val="739"/>
        </w:trPr>
        <w:tc>
          <w:tcPr>
            <w:tcW w:w="10766" w:type="dxa"/>
          </w:tcPr>
          <w:p w:rsidR="001859FD" w:rsidRPr="003F0E77" w:rsidRDefault="001859FD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1859FD" w:rsidRDefault="001859FD" w:rsidP="001859FD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859FD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9FD" w:rsidRPr="001859FD" w:rsidRDefault="001859FD" w:rsidP="00845906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</w:p>
          <w:p w:rsidR="001859FD" w:rsidRPr="00FE0418" w:rsidRDefault="001859FD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9FD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859FD" w:rsidRPr="002B1F02" w:rsidRDefault="001859FD" w:rsidP="001859FD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859FD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9FD" w:rsidRPr="00FE0418" w:rsidRDefault="001859F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B662FD" w:rsidRPr="001859FD" w:rsidRDefault="00B662FD" w:rsidP="001859FD">
      <w:pPr>
        <w:rPr>
          <w:sz w:val="8"/>
          <w:szCs w:val="8"/>
        </w:rPr>
      </w:pPr>
    </w:p>
    <w:sectPr w:rsidR="00B662FD" w:rsidRPr="001859FD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D"/>
    <w:rsid w:val="00005C77"/>
    <w:rsid w:val="0002021C"/>
    <w:rsid w:val="000237CF"/>
    <w:rsid w:val="00026EEA"/>
    <w:rsid w:val="00033422"/>
    <w:rsid w:val="0004415A"/>
    <w:rsid w:val="0005492F"/>
    <w:rsid w:val="00060350"/>
    <w:rsid w:val="00066FDC"/>
    <w:rsid w:val="00071512"/>
    <w:rsid w:val="00072042"/>
    <w:rsid w:val="00074A60"/>
    <w:rsid w:val="00075163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0A96"/>
    <w:rsid w:val="00173EED"/>
    <w:rsid w:val="001832CC"/>
    <w:rsid w:val="001859FD"/>
    <w:rsid w:val="00185A88"/>
    <w:rsid w:val="001870F3"/>
    <w:rsid w:val="00187638"/>
    <w:rsid w:val="00190CD0"/>
    <w:rsid w:val="001A1CF0"/>
    <w:rsid w:val="001B14FA"/>
    <w:rsid w:val="001C3BF6"/>
    <w:rsid w:val="001E153D"/>
    <w:rsid w:val="001F14C0"/>
    <w:rsid w:val="001F2426"/>
    <w:rsid w:val="001F3061"/>
    <w:rsid w:val="001F58C4"/>
    <w:rsid w:val="0020369E"/>
    <w:rsid w:val="00215D7C"/>
    <w:rsid w:val="00221500"/>
    <w:rsid w:val="0023643E"/>
    <w:rsid w:val="00256445"/>
    <w:rsid w:val="00257FFE"/>
    <w:rsid w:val="00261371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30A00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632D"/>
    <w:rsid w:val="003D4848"/>
    <w:rsid w:val="003D7107"/>
    <w:rsid w:val="003F0E77"/>
    <w:rsid w:val="004169BA"/>
    <w:rsid w:val="00421AF7"/>
    <w:rsid w:val="00426EB5"/>
    <w:rsid w:val="0046250B"/>
    <w:rsid w:val="00485D84"/>
    <w:rsid w:val="00491613"/>
    <w:rsid w:val="004922A5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75E25"/>
    <w:rsid w:val="005B08B5"/>
    <w:rsid w:val="005C5E9C"/>
    <w:rsid w:val="005D33B5"/>
    <w:rsid w:val="005E7FEF"/>
    <w:rsid w:val="005F3EED"/>
    <w:rsid w:val="005F6F93"/>
    <w:rsid w:val="00607EE1"/>
    <w:rsid w:val="00613C7F"/>
    <w:rsid w:val="00617FB0"/>
    <w:rsid w:val="00623F30"/>
    <w:rsid w:val="00635C15"/>
    <w:rsid w:val="00643453"/>
    <w:rsid w:val="0065395A"/>
    <w:rsid w:val="00656416"/>
    <w:rsid w:val="00662397"/>
    <w:rsid w:val="006831A8"/>
    <w:rsid w:val="006A0D20"/>
    <w:rsid w:val="006B4DC0"/>
    <w:rsid w:val="006D2EC1"/>
    <w:rsid w:val="006E177D"/>
    <w:rsid w:val="006E5485"/>
    <w:rsid w:val="0070093A"/>
    <w:rsid w:val="00704A34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F0F"/>
    <w:rsid w:val="00785C37"/>
    <w:rsid w:val="007A2A35"/>
    <w:rsid w:val="007A5A0C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67B1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501B"/>
    <w:rsid w:val="00947EA4"/>
    <w:rsid w:val="009748F8"/>
    <w:rsid w:val="00975620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90F46"/>
    <w:rsid w:val="00AE657D"/>
    <w:rsid w:val="00AE6D9A"/>
    <w:rsid w:val="00AF5583"/>
    <w:rsid w:val="00B258E3"/>
    <w:rsid w:val="00B644A1"/>
    <w:rsid w:val="00B662FD"/>
    <w:rsid w:val="00B70D2B"/>
    <w:rsid w:val="00B80714"/>
    <w:rsid w:val="00B97611"/>
    <w:rsid w:val="00BA2207"/>
    <w:rsid w:val="00BA6962"/>
    <w:rsid w:val="00BB001C"/>
    <w:rsid w:val="00BB117C"/>
    <w:rsid w:val="00BB5840"/>
    <w:rsid w:val="00BE58F2"/>
    <w:rsid w:val="00BF3268"/>
    <w:rsid w:val="00C00032"/>
    <w:rsid w:val="00C11686"/>
    <w:rsid w:val="00C12FAB"/>
    <w:rsid w:val="00C31CB8"/>
    <w:rsid w:val="00C34B19"/>
    <w:rsid w:val="00C3535A"/>
    <w:rsid w:val="00C41887"/>
    <w:rsid w:val="00C425FA"/>
    <w:rsid w:val="00C45BE3"/>
    <w:rsid w:val="00C47A95"/>
    <w:rsid w:val="00C63EA1"/>
    <w:rsid w:val="00C67509"/>
    <w:rsid w:val="00C67ADC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4C00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D3E09"/>
    <w:rsid w:val="00DD7142"/>
    <w:rsid w:val="00DE5529"/>
    <w:rsid w:val="00DE5882"/>
    <w:rsid w:val="00DF2773"/>
    <w:rsid w:val="00DF48AA"/>
    <w:rsid w:val="00DF7268"/>
    <w:rsid w:val="00E01D0D"/>
    <w:rsid w:val="00E25A8F"/>
    <w:rsid w:val="00E261EF"/>
    <w:rsid w:val="00E313F3"/>
    <w:rsid w:val="00E34B88"/>
    <w:rsid w:val="00E35A52"/>
    <w:rsid w:val="00E36748"/>
    <w:rsid w:val="00E41AD8"/>
    <w:rsid w:val="00E43C9B"/>
    <w:rsid w:val="00E43DD7"/>
    <w:rsid w:val="00E57FC3"/>
    <w:rsid w:val="00E957D9"/>
    <w:rsid w:val="00E95B4D"/>
    <w:rsid w:val="00EA7A79"/>
    <w:rsid w:val="00ED207B"/>
    <w:rsid w:val="00EE071C"/>
    <w:rsid w:val="00EE5939"/>
    <w:rsid w:val="00EE761E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67394"/>
    <w:rsid w:val="00F71772"/>
    <w:rsid w:val="00F7227B"/>
    <w:rsid w:val="00F73FAA"/>
    <w:rsid w:val="00F90118"/>
    <w:rsid w:val="00F91C69"/>
    <w:rsid w:val="00F936DF"/>
    <w:rsid w:val="00F938A0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3488F"/>
  <w15:chartTrackingRefBased/>
  <w15:docId w15:val="{10EE25AC-CEC3-4FA3-A8F4-AE81B781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-5&#1093;&#1093;&#1094;%20&#1040;&#1069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УРСВ-5ххц АЭС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АЭС</vt:lpstr>
    </vt:vector>
  </TitlesOfParts>
  <Company>vzljot</Company>
  <LinksUpToDate>false</LinksUpToDate>
  <CharactersWithSpaces>3153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АЭС</dc:title>
  <dc:subject/>
  <dc:creator>Крым Андрей Евгеньевич</dc:creator>
  <cp:keywords/>
  <cp:lastModifiedBy>Крым Андрей Евгеньевич</cp:lastModifiedBy>
  <cp:revision>3</cp:revision>
  <cp:lastPrinted>2016-04-22T07:32:00Z</cp:lastPrinted>
  <dcterms:created xsi:type="dcterms:W3CDTF">2021-01-29T14:21:00Z</dcterms:created>
  <dcterms:modified xsi:type="dcterms:W3CDTF">2021-01-29T14:33:00Z</dcterms:modified>
</cp:coreProperties>
</file>